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65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528"/>
      </w:tblGrid>
      <w:tr w:rsidR="00451B67" w:rsidRPr="00451B67" w:rsidTr="00451B67">
        <w:tc>
          <w:tcPr>
            <w:tcW w:w="5529" w:type="dxa"/>
          </w:tcPr>
          <w:p w:rsidR="00451B67" w:rsidRPr="00451B67" w:rsidRDefault="00451B67" w:rsidP="004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СОГЛАСОВАНО</w:t>
            </w:r>
          </w:p>
          <w:p w:rsidR="00451B67" w:rsidRDefault="00451B67" w:rsidP="004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методического объединения  </w:t>
            </w:r>
          </w:p>
          <w:p w:rsidR="00451B67" w:rsidRPr="00451B67" w:rsidRDefault="00451B67" w:rsidP="004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67">
              <w:rPr>
                <w:rFonts w:ascii="Times New Roman" w:hAnsi="Times New Roman" w:cs="Times New Roman"/>
                <w:sz w:val="24"/>
                <w:szCs w:val="24"/>
              </w:rPr>
              <w:t>МБОУ ДО ДЭЦ</w:t>
            </w:r>
          </w:p>
          <w:p w:rsidR="00451B67" w:rsidRPr="00451B67" w:rsidRDefault="00451B67" w:rsidP="0045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67">
              <w:rPr>
                <w:rFonts w:ascii="Times New Roman" w:hAnsi="Times New Roman" w:cs="Times New Roman"/>
                <w:sz w:val="24"/>
                <w:szCs w:val="24"/>
              </w:rPr>
              <w:t xml:space="preserve">от 17.11.2020 г.  № 1  </w:t>
            </w:r>
          </w:p>
        </w:tc>
        <w:tc>
          <w:tcPr>
            <w:tcW w:w="5528" w:type="dxa"/>
          </w:tcPr>
          <w:p w:rsidR="00451B67" w:rsidRPr="00451B67" w:rsidRDefault="00451B67" w:rsidP="00451B67">
            <w:pPr>
              <w:pStyle w:val="a6"/>
              <w:jc w:val="both"/>
              <w:rPr>
                <w:sz w:val="24"/>
                <w:szCs w:val="24"/>
              </w:rPr>
            </w:pPr>
            <w:r w:rsidRPr="00451B67">
              <w:rPr>
                <w:sz w:val="24"/>
                <w:szCs w:val="24"/>
              </w:rPr>
              <w:t xml:space="preserve">                                     </w:t>
            </w:r>
            <w:r w:rsidRPr="00451B6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51B67" w:rsidRPr="00451B67" w:rsidRDefault="00451B67" w:rsidP="00451B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67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Приказом директора МБОУ ДО ДЭЦ </w:t>
            </w:r>
          </w:p>
          <w:p w:rsidR="00451B67" w:rsidRPr="00451B67" w:rsidRDefault="00451B67" w:rsidP="00451B6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67">
              <w:rPr>
                <w:rFonts w:ascii="Times New Roman" w:hAnsi="Times New Roman" w:cs="Times New Roman"/>
                <w:sz w:val="24"/>
                <w:szCs w:val="24"/>
              </w:rPr>
              <w:t xml:space="preserve">         от 31.12.2020 г. № 95  ОД</w:t>
            </w:r>
          </w:p>
        </w:tc>
      </w:tr>
    </w:tbl>
    <w:p w:rsidR="00BF11D3" w:rsidRPr="00451B67" w:rsidRDefault="00451B67" w:rsidP="0045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04" w:rsidRPr="008F07B2" w:rsidRDefault="008F1EE5" w:rsidP="00BD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B2">
        <w:rPr>
          <w:rFonts w:ascii="Times New Roman" w:hAnsi="Times New Roman" w:cs="Times New Roman"/>
          <w:b/>
          <w:sz w:val="24"/>
          <w:szCs w:val="24"/>
        </w:rPr>
        <w:t>И</w:t>
      </w:r>
      <w:r w:rsidR="00833B04" w:rsidRPr="008F07B2">
        <w:rPr>
          <w:rFonts w:ascii="Times New Roman" w:hAnsi="Times New Roman" w:cs="Times New Roman"/>
          <w:b/>
          <w:sz w:val="24"/>
          <w:szCs w:val="24"/>
        </w:rPr>
        <w:t>нструкция по обслуживанию инвалидов и других</w:t>
      </w:r>
    </w:p>
    <w:p w:rsidR="00833B04" w:rsidRPr="008F07B2" w:rsidRDefault="00833B04" w:rsidP="00BD1A84">
      <w:pPr>
        <w:spacing w:after="0" w:line="240" w:lineRule="auto"/>
        <w:jc w:val="center"/>
        <w:rPr>
          <w:sz w:val="24"/>
          <w:szCs w:val="24"/>
        </w:rPr>
      </w:pPr>
      <w:r w:rsidRPr="008F07B2">
        <w:rPr>
          <w:rFonts w:ascii="Times New Roman" w:hAnsi="Times New Roman" w:cs="Times New Roman"/>
          <w:b/>
          <w:sz w:val="24"/>
          <w:szCs w:val="24"/>
        </w:rPr>
        <w:t xml:space="preserve">маломобильных граждан при посещении </w:t>
      </w:r>
      <w:r w:rsidR="003D772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 w:rsidR="003D772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D772B">
        <w:rPr>
          <w:rFonts w:ascii="Times New Roman" w:hAnsi="Times New Roman" w:cs="Times New Roman"/>
          <w:b/>
          <w:sz w:val="24"/>
          <w:szCs w:val="24"/>
        </w:rPr>
        <w:t xml:space="preserve"> Детский экологический центр</w:t>
      </w:r>
    </w:p>
    <w:p w:rsidR="008F1EE5" w:rsidRPr="008F07B2" w:rsidRDefault="008F1EE5" w:rsidP="008F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B04" w:rsidRPr="00FF6486" w:rsidRDefault="00833B04" w:rsidP="008F1EE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86">
        <w:rPr>
          <w:rFonts w:ascii="Times New Roman" w:hAnsi="Times New Roman" w:cs="Times New Roman"/>
          <w:b/>
          <w:sz w:val="24"/>
          <w:szCs w:val="24"/>
        </w:rPr>
        <w:t>1. О</w:t>
      </w:r>
      <w:r w:rsidR="00BD1A84" w:rsidRPr="00FF6486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1.1. Настоящая инструкция определяет правила поведения сотрудников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="007950A2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Детский экологический центр муниципального района Республики Башкортостан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при предоставлении услуг инвалидам (иным категориям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маломобильных граждан).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1.2. Инвалид – лицо, которое имеет нарушение здоровья со стойким расстройством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приводящее к ограничению жизнедеятельности и вызывающее необходимость его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социальной защиты".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Маломобильные граждане (МГ) — это люди испытывающие затруднения при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самостоятельном передвижении, получении услуги, необходимой информации или при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ориентировании в пространстве (люди с временным нарушением здоровья, беременные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женщины, люди старших возрастов, люди с детскими колясками и т.п.).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1.3. Инструкция разработана в соответствии с Федеральным законом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от 1 декабря 2014 года № 419-ФЗ «О внесении изменений в отдельные законодательные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акты Российской Федерации по вопросам социальной защиты инвалидов в связи с</w:t>
      </w:r>
      <w:r w:rsidR="008F1EE5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ратификацией Конвенции о правах инвалидов».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1.4. Инструкция разработана в целях обеспечения доступа инвалидов к услугам 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объектам, на которых они предоставляются, оказания при этом необходимой помощи</w:t>
      </w:r>
      <w:r w:rsidR="007C6DE0">
        <w:rPr>
          <w:rFonts w:ascii="Times New Roman" w:hAnsi="Times New Roman" w:cs="Times New Roman"/>
          <w:sz w:val="24"/>
          <w:szCs w:val="24"/>
        </w:rPr>
        <w:t>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1.5. Требования к уровню подготовки персонала: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а) знание понятия «доступная среда для инвалидов» и основных требований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доступности объектов и услуг для маломобильных граждан; основных видов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архитектурных, информационных и ситуационных барьеров, препятствующих получению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услуг инвалидами (МГ) наравне с другими лицами, а также возможных способов их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устранения в зависимости от категории инвалидности;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 xml:space="preserve">б) осведомленность о перечне предоставляемых услуг в </w:t>
      </w:r>
      <w:r w:rsidR="007C6DE0">
        <w:rPr>
          <w:rFonts w:ascii="Times New Roman" w:hAnsi="Times New Roman" w:cs="Times New Roman"/>
          <w:sz w:val="24"/>
          <w:szCs w:val="24"/>
        </w:rPr>
        <w:t>учреждении</w:t>
      </w:r>
      <w:r w:rsidRPr="008F1EE5">
        <w:rPr>
          <w:rFonts w:ascii="Times New Roman" w:hAnsi="Times New Roman" w:cs="Times New Roman"/>
          <w:sz w:val="24"/>
          <w:szCs w:val="24"/>
        </w:rPr>
        <w:t>; формах 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порядке предоставления услуг;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в) информированность о специальном (вспомогательном) оборудовании 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приспособлениях для инвалидов, имеющихся в распоряжении учреждения,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наличии доступа к ним, порядке их эксплуатации (включая требования безопасности);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г) ознакомление с порядком эвакуации граждан на объекте, в том числе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маломобильных, в экстренных случаях и чрезвычайных ситуациях;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д) наличие разработанных правил взаимодействия сотрудников учреждения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 xml:space="preserve"> при предоставлении услуг инвалиду.</w:t>
      </w:r>
    </w:p>
    <w:p w:rsidR="00BD1A84" w:rsidRDefault="00BD1A8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33B04" w:rsidRDefault="00833B04" w:rsidP="00BD1A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86">
        <w:rPr>
          <w:rFonts w:ascii="Times New Roman" w:hAnsi="Times New Roman" w:cs="Times New Roman"/>
          <w:b/>
          <w:sz w:val="24"/>
          <w:szCs w:val="24"/>
        </w:rPr>
        <w:t>2. О</w:t>
      </w:r>
      <w:r w:rsidR="00BD1A84" w:rsidRPr="00FF6486">
        <w:rPr>
          <w:rFonts w:ascii="Times New Roman" w:hAnsi="Times New Roman" w:cs="Times New Roman"/>
          <w:b/>
          <w:sz w:val="24"/>
          <w:szCs w:val="24"/>
        </w:rPr>
        <w:t>бщие правила этикета</w:t>
      </w:r>
    </w:p>
    <w:p w:rsidR="00451B67" w:rsidRPr="00FF6486" w:rsidRDefault="00451B67" w:rsidP="00BD1A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2.1. Обращение к человеку: при встрече обращайтесь с инвалидом вежливо 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уважительно, вполне естественно пожать инвалиду руку. Когда вы разговариваете с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инвалидом любой категории, обращайтесь непосредственно к нему, а не к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 xml:space="preserve">сопровождающему или </w:t>
      </w:r>
      <w:proofErr w:type="spellStart"/>
      <w:r w:rsidRPr="008F1EE5">
        <w:rPr>
          <w:rFonts w:ascii="Times New Roman" w:hAnsi="Times New Roman" w:cs="Times New Roman"/>
          <w:sz w:val="24"/>
          <w:szCs w:val="24"/>
        </w:rPr>
        <w:t>сурдопереводчику</w:t>
      </w:r>
      <w:proofErr w:type="spellEnd"/>
      <w:r w:rsidRPr="008F1EE5">
        <w:rPr>
          <w:rFonts w:ascii="Times New Roman" w:hAnsi="Times New Roman" w:cs="Times New Roman"/>
          <w:sz w:val="24"/>
          <w:szCs w:val="24"/>
        </w:rPr>
        <w:t>, которые присутствуют при разговоре.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2.2. Адекватность и вежливость: относитесь к другому человеку, как к себе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самому, точно так же его уважайте — и тогда оказание услуги в учреждении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и общение будут эффективными.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2.3. Называйте себя и других: когда вы встречаетесь с человеком, который плохо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видит или совсем не видит, обязательно называйте себя и тех людей, которые пришли с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вами. Если у вас общая беседа в группе, не забывайте пояснить, к кому в данный момент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вы обращаетесь, и назвать себя.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lastRenderedPageBreak/>
        <w:t>2.4. Предложение помощи: если вы предлагаете помощь, ждите, пока ее примут, а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затем спрашивайте, что и как делать; всегда предлагайте помощь, если нужно открыть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тяжелую дверь или обойти препятствие.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2.4. Обеспечение доступности услуг: всегда лично убеждайтесь в доступности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мест, где предусмотрено оказание услуг и прием граждан. Заранее поинтересуйтесь, какие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могут возникнуть проблемы или барьеры и как их можно устранить.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 xml:space="preserve">2.5. Обращение с </w:t>
      </w:r>
      <w:proofErr w:type="gramStart"/>
      <w:r w:rsidRPr="008F1EE5">
        <w:rPr>
          <w:rFonts w:ascii="Times New Roman" w:hAnsi="Times New Roman" w:cs="Times New Roman"/>
          <w:sz w:val="24"/>
          <w:szCs w:val="24"/>
        </w:rPr>
        <w:t>кресло-коляской</w:t>
      </w:r>
      <w:proofErr w:type="gramEnd"/>
      <w:r w:rsidRPr="008F1EE5">
        <w:rPr>
          <w:rFonts w:ascii="Times New Roman" w:hAnsi="Times New Roman" w:cs="Times New Roman"/>
          <w:sz w:val="24"/>
          <w:szCs w:val="24"/>
        </w:rPr>
        <w:t>: инвалидная коляска – это часть неприкасаемого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пространства человека, который ее использует. Не облокачивайтесь на нее и не толкайте.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Начать катить коляску без согласия инвалида — то же самое, что схватить и понести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человека без его разрешения. Если вас попросили помочь инвалиду, передвигающемуся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на коляске, сначала катите ее медленно. Коляска быстро набирает скорость, 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неожиданный толчок может привести к потере равновесия.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2.6. Внимательность и терпеливость: когда вы разговариваете с человеком,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испытывающим трудности в общении, слушайте его внимательно. Будьте терпеливы,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ждите, когда человек сам закончит фразу. Не поправляйте его и не договаривайте за него.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Повторите, что вы поняли, это поможет человеку ответить вам, а вам — понять его.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2.7. Расположение для беседы: когда вы говорите с человеком, пользующимся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инвалидной коляской или костылями, расположитесь так, чтобы ваши и его глаза были на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одном уровне, тогда вам будет легче разговаривать. Разговаривая с теми, кто может,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читать по губам, расположитесь так, чтобы на Вас падал свет, и Вас было хорошо видно.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2.8. Привлечение внимания человека: чтобы привлечь внимание человека, который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плохо слышит, помашите ему рукой или похлопайте по плечу. Смотрите ему прямо в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глаза и говорите четко, но имейте в виду, что не все люди, которые плохо слышат, могут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читать по губам.</w:t>
      </w:r>
    </w:p>
    <w:p w:rsidR="00BD1A84" w:rsidRDefault="00BD1A8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33B04" w:rsidRPr="00FF6486" w:rsidRDefault="00833B04" w:rsidP="00BD1A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86">
        <w:rPr>
          <w:rFonts w:ascii="Times New Roman" w:hAnsi="Times New Roman" w:cs="Times New Roman"/>
          <w:b/>
          <w:sz w:val="24"/>
          <w:szCs w:val="24"/>
        </w:rPr>
        <w:t>3. С</w:t>
      </w:r>
      <w:r w:rsidR="00BD1A84" w:rsidRPr="00FF6486">
        <w:rPr>
          <w:rFonts w:ascii="Times New Roman" w:hAnsi="Times New Roman" w:cs="Times New Roman"/>
          <w:b/>
          <w:sz w:val="24"/>
          <w:szCs w:val="24"/>
        </w:rPr>
        <w:t>опровождение инвалидов на приеме в учреждении и при оказании им услуг</w:t>
      </w:r>
    </w:p>
    <w:p w:rsidR="00BD1A84" w:rsidRDefault="00BD1A8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3.1. Инвалидам оказывается необходимая помощь при входе в здание (выходе из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здания), сдаче верхней одежды в гардероб (получении и одевании верхней одежды).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3.2. В первоочередном порядке уточняется, в какой помощи нуждается инвалид,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цель посещения учреждения (организации), необходимость сопровождения.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3.3. Для обеспечения доступа инвалидов при приёме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в учреждени</w:t>
      </w:r>
      <w:r w:rsidR="00C103C0">
        <w:rPr>
          <w:rFonts w:ascii="Times New Roman" w:hAnsi="Times New Roman" w:cs="Times New Roman"/>
          <w:sz w:val="24"/>
          <w:szCs w:val="24"/>
        </w:rPr>
        <w:t>е</w:t>
      </w:r>
      <w:r w:rsidRPr="008F1EE5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а) рассказать инвалиду об особенностях здания учреждения:</w:t>
      </w:r>
    </w:p>
    <w:p w:rsidR="00833B04" w:rsidRPr="008F1EE5" w:rsidRDefault="00FF6486" w:rsidP="00FF648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этажей; </w:t>
      </w:r>
      <w:r w:rsidR="00833B04" w:rsidRPr="008F1EE5">
        <w:rPr>
          <w:rFonts w:ascii="Times New Roman" w:hAnsi="Times New Roman" w:cs="Times New Roman"/>
          <w:sz w:val="24"/>
          <w:szCs w:val="24"/>
        </w:rPr>
        <w:t>поручней, других приспособлений 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устройств для инвалидов применительно к его функциональным ограничениям;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расположении санитарных комнат, возможных препятствиях на пути и т.д.;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 xml:space="preserve">б) познакомить инвалида со всеми </w:t>
      </w:r>
      <w:r w:rsidR="00C103C0">
        <w:rPr>
          <w:rFonts w:ascii="Times New Roman" w:hAnsi="Times New Roman" w:cs="Times New Roman"/>
          <w:sz w:val="24"/>
          <w:szCs w:val="24"/>
        </w:rPr>
        <w:t>работниками</w:t>
      </w:r>
      <w:r w:rsidRPr="008F1EE5">
        <w:rPr>
          <w:rFonts w:ascii="Times New Roman" w:hAnsi="Times New Roman" w:cs="Times New Roman"/>
          <w:sz w:val="24"/>
          <w:szCs w:val="24"/>
        </w:rPr>
        <w:t>, задействованными в работе с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 xml:space="preserve">ним, лично, представив по фамилии, имени и отчеству </w:t>
      </w:r>
      <w:r w:rsidR="00C103C0">
        <w:rPr>
          <w:rFonts w:ascii="Times New Roman" w:hAnsi="Times New Roman" w:cs="Times New Roman"/>
          <w:sz w:val="24"/>
          <w:szCs w:val="24"/>
        </w:rPr>
        <w:t>работника</w:t>
      </w:r>
      <w:r w:rsidRPr="008F1EE5">
        <w:rPr>
          <w:rFonts w:ascii="Times New Roman" w:hAnsi="Times New Roman" w:cs="Times New Roman"/>
          <w:sz w:val="24"/>
          <w:szCs w:val="24"/>
        </w:rPr>
        <w:t xml:space="preserve"> и инвалида друг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другу. Информировать, к кому он должен обратиться во всех случаях возникающих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затруднений</w:t>
      </w:r>
      <w:r w:rsidR="00BD1A84">
        <w:rPr>
          <w:rFonts w:ascii="Times New Roman" w:hAnsi="Times New Roman" w:cs="Times New Roman"/>
          <w:sz w:val="24"/>
          <w:szCs w:val="24"/>
        </w:rPr>
        <w:t>;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в) при оказании услуги в учреждении чётко разъяснить график оказания услуги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="00C103C0">
        <w:rPr>
          <w:rFonts w:ascii="Times New Roman" w:hAnsi="Times New Roman" w:cs="Times New Roman"/>
          <w:sz w:val="24"/>
          <w:szCs w:val="24"/>
        </w:rPr>
        <w:t>(выдать расписание</w:t>
      </w:r>
      <w:r w:rsidRPr="008F1EE5">
        <w:rPr>
          <w:rFonts w:ascii="Times New Roman" w:hAnsi="Times New Roman" w:cs="Times New Roman"/>
          <w:sz w:val="24"/>
          <w:szCs w:val="24"/>
        </w:rPr>
        <w:t>, записать на лист время и место оказания услуги 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т.д.); указать место её проведения (показать нужный кабинет), акцентировав внимание на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путь по учреждению от входа до кабинета, при необходимости сопроводить до места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оказания услуги.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г) обеспечить допу</w:t>
      </w:r>
      <w:proofErr w:type="gramStart"/>
      <w:r w:rsidRPr="008F1EE5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8F1EE5">
        <w:rPr>
          <w:rFonts w:ascii="Times New Roman" w:hAnsi="Times New Roman" w:cs="Times New Roman"/>
          <w:sz w:val="24"/>
          <w:szCs w:val="24"/>
        </w:rPr>
        <w:t>ание собаки-поводыря, сопровождающей инвалида по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зрению.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3.4. Особенности общения с инвалидами, имеющими нарушение зрения или</w:t>
      </w:r>
      <w:r w:rsidR="00BD1A84">
        <w:rPr>
          <w:rFonts w:ascii="Times New Roman" w:hAnsi="Times New Roman" w:cs="Times New Roman"/>
          <w:sz w:val="24"/>
          <w:szCs w:val="24"/>
        </w:rPr>
        <w:t xml:space="preserve"> </w:t>
      </w:r>
      <w:r w:rsidRPr="008F1EE5">
        <w:rPr>
          <w:rFonts w:ascii="Times New Roman" w:hAnsi="Times New Roman" w:cs="Times New Roman"/>
          <w:sz w:val="24"/>
          <w:szCs w:val="24"/>
        </w:rPr>
        <w:t>незрячими:</w:t>
      </w:r>
    </w:p>
    <w:p w:rsidR="00833B04" w:rsidRPr="008F1EE5" w:rsidRDefault="00BD1A8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Оказывая свою помощь незрячему человеку, направляйте его, не стискивая его руку,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идите так, как вы обычно ходите. Не нужно хватать слепого человека и тащить 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собой. Если вы заметили, что незрячий человек сбился с маршрута, не управляйте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движением на расстоянии, подойдите и помогите выбраться на нужный путь.</w:t>
      </w:r>
    </w:p>
    <w:p w:rsidR="00833B04" w:rsidRPr="008F1EE5" w:rsidRDefault="00BD1A8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Опишите кратко, где вы находитесь. Предупреждайте о препятствиях: ступенях,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лужах, ямах, низких притолоках, трубах и т.п. Используйте фразы, 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цвет, расстояние, окружающую обстановку. </w:t>
      </w:r>
    </w:p>
    <w:p w:rsidR="00833B04" w:rsidRPr="008F1EE5" w:rsidRDefault="00BD1A8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Не командуйте, не трогайте и не играйте с собакой-поводырем.</w:t>
      </w:r>
    </w:p>
    <w:p w:rsidR="00833B04" w:rsidRPr="008F1EE5" w:rsidRDefault="00BD1A8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Если вы собираетесь читать незрячему человеку, сначала предупредите его об этом.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Говорите обычным голосом. Когда незрячий человек должен подписать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прочитайте его </w:t>
      </w:r>
      <w:r w:rsidR="00833B04" w:rsidRPr="008F1EE5">
        <w:rPr>
          <w:rFonts w:ascii="Times New Roman" w:hAnsi="Times New Roman" w:cs="Times New Roman"/>
          <w:sz w:val="24"/>
          <w:szCs w:val="24"/>
        </w:rPr>
        <w:lastRenderedPageBreak/>
        <w:t>обязательно полностью. Инвалидность не освобождает слепого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человека от ответственности, обусловленной законодательством.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Когда вы предлагаете незрячему человеку сесть, не усаживайте его, а направьте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руку на спинку стула или подлокотник. Не водите по поверхности его руку, а дайте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ему возможность свободно потрогать предмет.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Когда вы общаетесь с группой незрячих людей, не забывайте каждый раз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того, к кому вы обращаетесь.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Не заставляйте вашего собеседника обращаться в пустоту: если вы перемещаетесь,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предупредите его об этом.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Избегайте расплывчатых определений и инструкций, которые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сопровождаются жестами, старайтесь быть точными в определениях.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Оказывая помощь </w:t>
      </w:r>
      <w:proofErr w:type="gramStart"/>
      <w:r w:rsidR="00833B04" w:rsidRPr="008F1EE5">
        <w:rPr>
          <w:rFonts w:ascii="Times New Roman" w:hAnsi="Times New Roman" w:cs="Times New Roman"/>
          <w:sz w:val="24"/>
          <w:szCs w:val="24"/>
        </w:rPr>
        <w:t>незрячему</w:t>
      </w:r>
      <w:proofErr w:type="gramEnd"/>
      <w:r w:rsidR="00833B04" w:rsidRPr="008F1EE5">
        <w:rPr>
          <w:rFonts w:ascii="Times New Roman" w:hAnsi="Times New Roman" w:cs="Times New Roman"/>
          <w:sz w:val="24"/>
          <w:szCs w:val="24"/>
        </w:rPr>
        <w:t>, двигайтесь не торопясь, и при спуске или подъеме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ступенькам ведите незрячего перпендикулярно к ним. Не делайте рывков, резких</w:t>
      </w:r>
    </w:p>
    <w:p w:rsidR="00FF6486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движений, предупреждайте о препятствиях.</w:t>
      </w:r>
      <w:r w:rsidR="009A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04" w:rsidRPr="008F1EE5" w:rsidRDefault="00833B04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3.5. Особенностями общения с инвалидами, имеющими нарушение слуха: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Разговаривая с человеком, у которого плохой слух, смотрите прямо на него.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затемняйте свое лицо и не загораживайте его руками, волосами или какими-то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предметами. Ваш собеседник должен иметь возможность следить за выражением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вашего лица.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Существует несколько типов и степеней глухоты. Соответственно, существует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способов общения с людьми, которые плохо слышат. Если вы не знаете, 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предпочесть, спросите у них. Некоторые люди могут слышать, но воспринимают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отдельные звуки неправильно. В этом случае говорите более громко и четко,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подбирая подходящий уровень. В другом случае понадобится лишь снизить высоту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голоса, так как человек утратил способность воспринимать высокие частоты.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Чтобы привлечь внимание человека, который плохо слышит, назовите его по имени.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Если ответа нет, можно слегка тронуть человека или же помахать рукой.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Говорите ясно и ровно. Не нужно излишне подчеркивать что-то. Кричать, особенно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ухо, не надо.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Если вас просят повторить что-то, попробуйте перефразировать свое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Используйте жесты. Убедитесь, что вас поняли. Не стесняйтесь спросить, понял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вас собеседник.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Если вы сообщаете информацию, которая включает в себя номер, технический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другой сложный термин, адрес, напишите ее, сообщите по факсу или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почте или любым другим способом, но так, чтобы она была точно понята.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Если существуют трудности при устном общении, спросите, не будет ли проще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переписываться.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Не забывайте о среде, которая вас окружает. В больших или многолюдных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помещениях трудно общаться с людьми, которые плохо слышат. Яркое солнце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тень тоже могут быть барьерами.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Очень часто глухие люди используют язык жестов. Если вы общаетесь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переводчика, не забудьте, что обращаться надо непосредственно к собеседнику, а не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переводчику (возможность получения услуг </w:t>
      </w:r>
      <w:proofErr w:type="spellStart"/>
      <w:r w:rsidR="00833B04" w:rsidRPr="008F1EE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посредством видео,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интернет, телефонной связи предусмотрена диспетчерской службой для инвалидов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слуху Республики Башкортостан, телефон диспетчера 8(347) 246-26-86</w:t>
      </w:r>
      <w:r w:rsidR="00C103C0">
        <w:rPr>
          <w:rFonts w:ascii="Times New Roman" w:hAnsi="Times New Roman" w:cs="Times New Roman"/>
          <w:sz w:val="24"/>
          <w:szCs w:val="24"/>
        </w:rPr>
        <w:t>)</w:t>
      </w:r>
      <w:r w:rsidR="00833B04" w:rsidRPr="008F1EE5">
        <w:rPr>
          <w:rFonts w:ascii="Times New Roman" w:hAnsi="Times New Roman" w:cs="Times New Roman"/>
          <w:sz w:val="24"/>
          <w:szCs w:val="24"/>
        </w:rPr>
        <w:t>.</w:t>
      </w:r>
    </w:p>
    <w:p w:rsidR="00833B04" w:rsidRPr="008F1EE5" w:rsidRDefault="009A6E41" w:rsidP="008F1E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Не все люди, которые плохо слышат, могут читать по губам. Вам лучше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спросить об этом при первой встрече. Если ваш собеседник обладает этим навыком,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нужно соблюдать несколько важных правил. Помните, что только три из десяти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хорошо прочитываются.</w:t>
      </w:r>
    </w:p>
    <w:p w:rsidR="00451B67" w:rsidRDefault="009A6E41" w:rsidP="00451B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04" w:rsidRPr="008F1EE5">
        <w:rPr>
          <w:rFonts w:ascii="Times New Roman" w:hAnsi="Times New Roman" w:cs="Times New Roman"/>
          <w:sz w:val="24"/>
          <w:szCs w:val="24"/>
        </w:rPr>
        <w:t xml:space="preserve"> Нужно смотреть в лицо собеседнику и говорить ясно и медленно,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простые фразы и избегать несущественных слов; использовать выражение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04" w:rsidRPr="008F1EE5">
        <w:rPr>
          <w:rFonts w:ascii="Times New Roman" w:hAnsi="Times New Roman" w:cs="Times New Roman"/>
          <w:sz w:val="24"/>
          <w:szCs w:val="24"/>
        </w:rPr>
        <w:t>жесты, телодвижения, если хотите подчеркнуть или прояснить смысл сказанного.</w:t>
      </w:r>
      <w:bookmarkStart w:id="0" w:name="_GoBack"/>
      <w:bookmarkEnd w:id="0"/>
    </w:p>
    <w:p w:rsidR="00833B04" w:rsidRDefault="00833B04" w:rsidP="00451B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F1EE5">
        <w:rPr>
          <w:rFonts w:ascii="Times New Roman" w:hAnsi="Times New Roman" w:cs="Times New Roman"/>
          <w:sz w:val="24"/>
          <w:szCs w:val="24"/>
        </w:rPr>
        <w:t>3.</w:t>
      </w:r>
      <w:r w:rsidR="00451B67">
        <w:rPr>
          <w:rFonts w:ascii="Times New Roman" w:hAnsi="Times New Roman" w:cs="Times New Roman"/>
          <w:sz w:val="24"/>
          <w:szCs w:val="24"/>
        </w:rPr>
        <w:t>6</w:t>
      </w:r>
      <w:r w:rsidRPr="008F1EE5">
        <w:rPr>
          <w:rFonts w:ascii="Times New Roman" w:hAnsi="Times New Roman" w:cs="Times New Roman"/>
          <w:sz w:val="24"/>
          <w:szCs w:val="24"/>
        </w:rPr>
        <w:t>. Виды барьеров при оказании услуг инвалидам</w:t>
      </w:r>
    </w:p>
    <w:p w:rsidR="008F1EE5" w:rsidRPr="008F1EE5" w:rsidRDefault="008F1EE5" w:rsidP="008F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253"/>
        <w:gridCol w:w="5919"/>
      </w:tblGrid>
      <w:tr w:rsidR="00451B91" w:rsidRPr="008F1EE5" w:rsidTr="009A6E41">
        <w:tc>
          <w:tcPr>
            <w:tcW w:w="4253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категории маломобильных граждан</w:t>
            </w:r>
          </w:p>
        </w:tc>
        <w:tc>
          <w:tcPr>
            <w:tcW w:w="5919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барьеры окружающей среды (для учета и устранения на объекте)</w:t>
            </w:r>
          </w:p>
        </w:tc>
      </w:tr>
      <w:tr w:rsidR="00451B91" w:rsidRPr="008F1EE5" w:rsidTr="009A6E41">
        <w:tc>
          <w:tcPr>
            <w:tcW w:w="4253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Инвалиды, передвигающиеся на </w:t>
            </w:r>
            <w:proofErr w:type="gramStart"/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кресло-колясках</w:t>
            </w:r>
            <w:proofErr w:type="gramEnd"/>
          </w:p>
        </w:tc>
        <w:tc>
          <w:tcPr>
            <w:tcW w:w="5919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Высокие пороги, ступени. Отсутствие поручней, </w:t>
            </w:r>
            <w:r w:rsidRPr="008F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их высоты. Неровное, скользкое и мягкое (с высоким ворсом, </w:t>
            </w:r>
            <w:proofErr w:type="spellStart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крупнонасыпное</w:t>
            </w:r>
            <w:proofErr w:type="spellEnd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 xml:space="preserve"> и прочее) покрытие. Неправильно установленные пандусы, отсутствие скатов. Узкие дверные проемы и коридоры. Неадаптированные санитарные комнаты. Отсутствие места для разворота в помещениях. Высокое расположение информации на стойках и стендах.</w:t>
            </w:r>
          </w:p>
        </w:tc>
      </w:tr>
      <w:tr w:rsidR="00451B91" w:rsidRPr="008F1EE5" w:rsidTr="009A6E41">
        <w:tc>
          <w:tcPr>
            <w:tcW w:w="4253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Инвалиды с поражением нижних конечностей (использующие трости, костыли, опоры)</w:t>
            </w:r>
          </w:p>
        </w:tc>
        <w:tc>
          <w:tcPr>
            <w:tcW w:w="5919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Высокие пороги, ступени. Неровное и скользкое покрытие. Неправильно установленные пандусы. Отсутствие поручней. Отсутствие мест отдыха на пути движения.</w:t>
            </w:r>
          </w:p>
        </w:tc>
      </w:tr>
      <w:tr w:rsidR="00451B91" w:rsidRPr="008F1EE5" w:rsidTr="009A6E41">
        <w:tc>
          <w:tcPr>
            <w:tcW w:w="4253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с поражением верхних конечностей</w:t>
            </w:r>
          </w:p>
        </w:tc>
        <w:tc>
          <w:tcPr>
            <w:tcW w:w="5919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Трудности в открывании дверей. Трудности в пользовании выключателями, кранами и др. Невозможность, сложность в написании текстов. Иные ограничения действия руками.</w:t>
            </w:r>
          </w:p>
        </w:tc>
      </w:tr>
      <w:tr w:rsidR="00451B91" w:rsidRPr="008F1EE5" w:rsidTr="009A6E41">
        <w:tc>
          <w:tcPr>
            <w:tcW w:w="4253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t>Слепые и слабовидящие инвалиды</w:t>
            </w:r>
          </w:p>
        </w:tc>
        <w:tc>
          <w:tcPr>
            <w:tcW w:w="5919" w:type="dxa"/>
          </w:tcPr>
          <w:p w:rsidR="00451B91" w:rsidRPr="008F1EE5" w:rsidRDefault="0045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Преграды на пути движения (колонны, тумбы, стойки и прочее). Ступени, особенно разной геометрии, без цветового, тактильного обозначения. Отсутствие контрастной и тактильной информации и указателей. Отсутствие информационных табличек, выполненных шрифтом Брайля. Отсутствие поручней, иных направляющих. Неорганизованность доступа на объект и места ожидания собаки-проводника. Отсутствие дублирующей звуковой информации при экстренных случаях.</w:t>
            </w:r>
          </w:p>
        </w:tc>
      </w:tr>
      <w:tr w:rsidR="00451B91" w:rsidRPr="008F1EE5" w:rsidTr="009A6E41">
        <w:tc>
          <w:tcPr>
            <w:tcW w:w="4253" w:type="dxa"/>
          </w:tcPr>
          <w:p w:rsidR="00451B91" w:rsidRPr="008F1EE5" w:rsidRDefault="0083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t>Глухие и слабослышащие</w:t>
            </w:r>
          </w:p>
        </w:tc>
        <w:tc>
          <w:tcPr>
            <w:tcW w:w="5919" w:type="dxa"/>
          </w:tcPr>
          <w:p w:rsidR="00451B91" w:rsidRPr="008F1EE5" w:rsidRDefault="00833B04" w:rsidP="009A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 недостаточность зрительной информации. Отсутствие </w:t>
            </w:r>
            <w:proofErr w:type="spellStart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сурд</w:t>
            </w:r>
            <w:proofErr w:type="gramStart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ифлосурдоперевода</w:t>
            </w:r>
            <w:proofErr w:type="spellEnd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переводчика. Отсутствие </w:t>
            </w:r>
            <w:proofErr w:type="spellStart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аудиоконтура</w:t>
            </w:r>
            <w:proofErr w:type="spellEnd"/>
            <w:r w:rsidRPr="008F1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ндукционных петель. Электромагнитные помехи. Иные информационные барьеры и отсутствие дублирующей световой информации при чрезвычайных ситуациях.</w:t>
            </w:r>
          </w:p>
        </w:tc>
      </w:tr>
      <w:tr w:rsidR="00833B04" w:rsidRPr="008F1EE5" w:rsidTr="009A6E41">
        <w:tc>
          <w:tcPr>
            <w:tcW w:w="4253" w:type="dxa"/>
          </w:tcPr>
          <w:p w:rsidR="00833B04" w:rsidRPr="008F1EE5" w:rsidRDefault="0083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с особенностями интеллектуального развития</w:t>
            </w:r>
          </w:p>
        </w:tc>
        <w:tc>
          <w:tcPr>
            <w:tcW w:w="5919" w:type="dxa"/>
          </w:tcPr>
          <w:p w:rsidR="00833B04" w:rsidRPr="008F1EE5" w:rsidRDefault="0083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EE5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(недостаточность) понятной информации, информации на простом языке. Отсутствие ограждений опасных мест. Трудности ориентации при неоднозначности информации. Неорганизованность сопровождения на объекте.</w:t>
            </w:r>
          </w:p>
        </w:tc>
      </w:tr>
    </w:tbl>
    <w:p w:rsidR="009A6E41" w:rsidRDefault="009A6E41" w:rsidP="00833B04">
      <w:pPr>
        <w:rPr>
          <w:rFonts w:ascii="Times New Roman" w:hAnsi="Times New Roman" w:cs="Times New Roman"/>
          <w:sz w:val="24"/>
          <w:szCs w:val="24"/>
        </w:rPr>
      </w:pPr>
    </w:p>
    <w:p w:rsidR="00953306" w:rsidRPr="008F1EE5" w:rsidRDefault="00451B67" w:rsidP="009A6E4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3306" w:rsidRPr="008F1EE5" w:rsidSect="00BF11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5A5"/>
    <w:rsid w:val="003D772B"/>
    <w:rsid w:val="00451B67"/>
    <w:rsid w:val="00451B91"/>
    <w:rsid w:val="004C3447"/>
    <w:rsid w:val="005F4D04"/>
    <w:rsid w:val="00646F10"/>
    <w:rsid w:val="006A6FCA"/>
    <w:rsid w:val="007950A2"/>
    <w:rsid w:val="007C6DE0"/>
    <w:rsid w:val="00833B04"/>
    <w:rsid w:val="008F07B2"/>
    <w:rsid w:val="008F1EE5"/>
    <w:rsid w:val="00953306"/>
    <w:rsid w:val="009A6E41"/>
    <w:rsid w:val="009C7AB6"/>
    <w:rsid w:val="009D67CF"/>
    <w:rsid w:val="00BD1A84"/>
    <w:rsid w:val="00BF11D3"/>
    <w:rsid w:val="00C103C0"/>
    <w:rsid w:val="00F655A5"/>
    <w:rsid w:val="00FF2715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1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AB8B-4157-418A-BCD0-9ACC7E5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7</cp:revision>
  <cp:lastPrinted>2021-10-15T07:05:00Z</cp:lastPrinted>
  <dcterms:created xsi:type="dcterms:W3CDTF">2016-03-17T11:41:00Z</dcterms:created>
  <dcterms:modified xsi:type="dcterms:W3CDTF">2021-10-15T07:06:00Z</dcterms:modified>
</cp:coreProperties>
</file>