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7B" w:rsidRPr="00EE3B7B" w:rsidRDefault="00EE3B7B" w:rsidP="00F80059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EE3B7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Минобрнауки</w:t>
      </w:r>
      <w:proofErr w:type="spellEnd"/>
      <w:r w:rsidRPr="00EE3B7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Опубликован 11 декабря 2013 г.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Вступает в силу 29 августа 2013 г.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Зарегистрирован в Минюсте РФ 27 ноября 2013 г.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Регистрационный N 30468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 приказываю: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2. Признать утратившим силу приказ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N 25082).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Министр Д. Ливанов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Приложение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b/>
          <w:sz w:val="28"/>
          <w:szCs w:val="28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</w:t>
      </w:r>
      <w:proofErr w:type="spellStart"/>
      <w:r w:rsidRPr="00EE3B7B">
        <w:rPr>
          <w:rFonts w:ascii="Times New Roman" w:hAnsi="Times New Roman" w:cs="Times New Roman"/>
          <w:sz w:val="28"/>
          <w:szCs w:val="28"/>
          <w:lang w:eastAsia="ru-RU"/>
        </w:rPr>
        <w:t>предпрофессиональные</w:t>
      </w:r>
      <w:proofErr w:type="spellEnd"/>
      <w:r w:rsidRPr="00EE3B7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программы), а также индивидуальных предпринимателей (далее - организации, осуществляющие образовательную деятельность).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EE3B7B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E3B7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- формирование и развитие творческих способностей учащихся;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-  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- формирование культуры здорового и безопасного образа жизни, укрепление здоровья учащихся;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обеспечение духовно-нравственного, гражданско-патриотического, военно-патриотического, трудового воспитания учащихся;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- выявление, развитие и поддержку талантливых учащихся, а также лиц, проявивших выдающиеся способности;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- профессиональную ориентацию учащихся;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- 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- 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социализацию и адаптацию учащихся к жизни в обществе;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- формирование общей культуры учащихся;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- 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 xml:space="preserve">4. Особенности реализации дополнительных </w:t>
      </w:r>
      <w:proofErr w:type="spellStart"/>
      <w:r w:rsidRPr="00EE3B7B">
        <w:rPr>
          <w:rFonts w:ascii="Times New Roman" w:hAnsi="Times New Roman" w:cs="Times New Roman"/>
          <w:sz w:val="28"/>
          <w:szCs w:val="28"/>
          <w:lang w:eastAsia="ru-RU"/>
        </w:rPr>
        <w:t>предпрофессиональных</w:t>
      </w:r>
      <w:proofErr w:type="spellEnd"/>
      <w:r w:rsidRPr="00EE3B7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 в области искусств и в области физической культуры и спорта регулируются Федеральным законом от 29 декабря 2012 г. N 273-ФЗ "Об образовании в Российской Федерации"</w:t>
      </w:r>
      <w:r w:rsidRPr="00EE3B7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E3B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 xml:space="preserve">5. Содержание дополнительных общеразвивающих программ и сроки </w:t>
      </w:r>
      <w:proofErr w:type="gramStart"/>
      <w:r w:rsidRPr="00EE3B7B">
        <w:rPr>
          <w:rFonts w:ascii="Times New Roman" w:hAnsi="Times New Roman" w:cs="Times New Roman"/>
          <w:sz w:val="28"/>
          <w:szCs w:val="28"/>
          <w:lang w:eastAsia="ru-RU"/>
        </w:rPr>
        <w:t>обучения по ним</w:t>
      </w:r>
      <w:proofErr w:type="gramEnd"/>
      <w:r w:rsidRPr="00EE3B7B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</w:t>
      </w:r>
      <w:proofErr w:type="spellStart"/>
      <w:r w:rsidRPr="00EE3B7B">
        <w:rPr>
          <w:rFonts w:ascii="Times New Roman" w:hAnsi="Times New Roman" w:cs="Times New Roman"/>
          <w:sz w:val="28"/>
          <w:szCs w:val="28"/>
          <w:lang w:eastAsia="ru-RU"/>
        </w:rPr>
        <w:t>предпрофессиональных</w:t>
      </w:r>
      <w:proofErr w:type="spellEnd"/>
      <w:r w:rsidRPr="00EE3B7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</w:t>
      </w:r>
      <w:proofErr w:type="gramStart"/>
      <w:r w:rsidRPr="00EE3B7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EE3B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EE3B7B">
        <w:rPr>
          <w:rFonts w:ascii="Times New Roman" w:hAnsi="Times New Roman" w:cs="Times New Roman"/>
          <w:sz w:val="28"/>
          <w:szCs w:val="28"/>
          <w:lang w:eastAsia="ru-RU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 xml:space="preserve"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</w:t>
      </w:r>
      <w:r w:rsidRPr="00EE3B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нормативными актами организации, осуществляющей </w:t>
      </w:r>
      <w:proofErr w:type="gramStart"/>
      <w:r w:rsidRPr="00EE3B7B">
        <w:rPr>
          <w:rFonts w:ascii="Times New Roman" w:hAnsi="Times New Roman" w:cs="Times New Roman"/>
          <w:sz w:val="28"/>
          <w:szCs w:val="28"/>
          <w:lang w:eastAsia="ru-RU"/>
        </w:rPr>
        <w:t>образовательную</w:t>
      </w:r>
      <w:proofErr w:type="gramEnd"/>
      <w:r w:rsidRPr="00EE3B7B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</w:t>
      </w:r>
      <w:r w:rsidRPr="00EE3B7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EE3B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Допускается сочетание различных форм получения образования и форм обучения</w:t>
      </w:r>
      <w:proofErr w:type="gramStart"/>
      <w:r w:rsidRPr="00EE3B7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4</w:t>
      </w:r>
      <w:proofErr w:type="gramEnd"/>
      <w:r w:rsidRPr="00EE3B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 xml:space="preserve">Формы </w:t>
      </w:r>
      <w:proofErr w:type="gramStart"/>
      <w:r w:rsidRPr="00EE3B7B">
        <w:rPr>
          <w:rFonts w:ascii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EE3B7B">
        <w:rPr>
          <w:rFonts w:ascii="Times New Roman" w:hAnsi="Times New Roman" w:cs="Times New Roman"/>
          <w:sz w:val="28"/>
          <w:szCs w:val="28"/>
          <w:lang w:eastAsia="ru-RU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r w:rsidRPr="00EE3B7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EE3B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Каждый учащийся имеет право заниматься в нескольких объединениях, менять их.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proofErr w:type="gramStart"/>
      <w:r w:rsidRPr="00EE3B7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6</w:t>
      </w:r>
      <w:proofErr w:type="gramEnd"/>
      <w:r w:rsidRPr="00EE3B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proofErr w:type="gramStart"/>
      <w:r w:rsidRPr="00EE3B7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7</w:t>
      </w:r>
      <w:proofErr w:type="gramEnd"/>
      <w:r w:rsidRPr="00EE3B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</w:t>
      </w:r>
      <w:r w:rsidRPr="00EE3B7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EE3B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</w:t>
      </w:r>
      <w:proofErr w:type="gramStart"/>
      <w:r w:rsidRPr="00EE3B7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9</w:t>
      </w:r>
      <w:proofErr w:type="gramEnd"/>
      <w:r w:rsidRPr="00EE3B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 xml:space="preserve">12. 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 (или) на государственных языках республик, </w:t>
      </w:r>
      <w:r w:rsidRPr="00EE3B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находящихся в составе Российской Федерации, и языках народов Российской Федерации.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</w:t>
      </w:r>
      <w:proofErr w:type="gramStart"/>
      <w:r w:rsidRPr="00EE3B7B">
        <w:rPr>
          <w:rFonts w:ascii="Times New Roman" w:hAnsi="Times New Roman" w:cs="Times New Roman"/>
          <w:sz w:val="28"/>
          <w:szCs w:val="28"/>
          <w:lang w:eastAsia="ru-RU"/>
        </w:rPr>
        <w:t>образовательную</w:t>
      </w:r>
      <w:proofErr w:type="gramEnd"/>
      <w:r w:rsidRPr="00EE3B7B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</w:t>
      </w:r>
      <w:r w:rsidRPr="00EE3B7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Pr="00EE3B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</w:t>
      </w:r>
      <w:proofErr w:type="spellStart"/>
      <w:r w:rsidRPr="00EE3B7B">
        <w:rPr>
          <w:rFonts w:ascii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EE3B7B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и индивидуальной программой реабилитации ребенка-инвалида и инвалида.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E3B7B">
        <w:rPr>
          <w:rFonts w:ascii="Times New Roman" w:hAnsi="Times New Roman" w:cs="Times New Roman"/>
          <w:sz w:val="28"/>
          <w:szCs w:val="28"/>
          <w:lang w:eastAsia="ru-RU"/>
        </w:rPr>
        <w:t xml:space="preserve"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</w:t>
      </w:r>
      <w:r w:rsidRPr="00EE3B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 w:rsidRPr="00EE3B7B">
        <w:rPr>
          <w:rFonts w:ascii="Times New Roman" w:hAnsi="Times New Roman" w:cs="Times New Roman"/>
          <w:sz w:val="28"/>
          <w:szCs w:val="28"/>
          <w:lang w:eastAsia="ru-RU"/>
        </w:rPr>
        <w:t xml:space="preserve">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</w:t>
      </w:r>
      <w:r w:rsidRPr="00EE3B7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11</w:t>
      </w:r>
      <w:r w:rsidRPr="00EE3B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E3B7B">
        <w:rPr>
          <w:rFonts w:ascii="Times New Roman" w:hAnsi="Times New Roman" w:cs="Times New Roman"/>
          <w:sz w:val="28"/>
          <w:szCs w:val="28"/>
          <w:lang w:eastAsia="ru-RU"/>
        </w:rPr>
        <w:t xml:space="preserve">Сроки обучения по дополнительным общеразвивающим программам и дополнительным </w:t>
      </w:r>
      <w:proofErr w:type="spellStart"/>
      <w:r w:rsidRPr="00EE3B7B">
        <w:rPr>
          <w:rFonts w:ascii="Times New Roman" w:hAnsi="Times New Roman" w:cs="Times New Roman"/>
          <w:sz w:val="28"/>
          <w:szCs w:val="28"/>
          <w:lang w:eastAsia="ru-RU"/>
        </w:rPr>
        <w:t>предпрофессиональным</w:t>
      </w:r>
      <w:proofErr w:type="spellEnd"/>
      <w:r w:rsidRPr="00EE3B7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</w:t>
      </w:r>
      <w:proofErr w:type="spellStart"/>
      <w:r w:rsidRPr="00EE3B7B">
        <w:rPr>
          <w:rFonts w:ascii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EE3B7B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а) для учащихся с ограниченными возможностями здоровья по зрению: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 xml:space="preserve"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EE3B7B">
        <w:rPr>
          <w:rFonts w:ascii="Times New Roman" w:hAnsi="Times New Roman" w:cs="Times New Roman"/>
          <w:sz w:val="28"/>
          <w:szCs w:val="28"/>
          <w:lang w:eastAsia="ru-RU"/>
        </w:rPr>
        <w:t>веб-контента</w:t>
      </w:r>
      <w:proofErr w:type="spellEnd"/>
      <w:r w:rsidRPr="00EE3B7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E3B7B">
        <w:rPr>
          <w:rFonts w:ascii="Times New Roman" w:hAnsi="Times New Roman" w:cs="Times New Roman"/>
          <w:sz w:val="28"/>
          <w:szCs w:val="28"/>
          <w:lang w:eastAsia="ru-RU"/>
        </w:rPr>
        <w:t>веб-сервисов</w:t>
      </w:r>
      <w:proofErr w:type="spellEnd"/>
      <w:r w:rsidRPr="00EE3B7B">
        <w:rPr>
          <w:rFonts w:ascii="Times New Roman" w:hAnsi="Times New Roman" w:cs="Times New Roman"/>
          <w:sz w:val="28"/>
          <w:szCs w:val="28"/>
          <w:lang w:eastAsia="ru-RU"/>
        </w:rPr>
        <w:t xml:space="preserve"> (WCAG);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E3B7B">
        <w:rPr>
          <w:rFonts w:ascii="Times New Roman" w:hAnsi="Times New Roman" w:cs="Times New Roman"/>
          <w:sz w:val="28"/>
          <w:szCs w:val="28"/>
          <w:lang w:eastAsia="ru-RU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присутствие ассистента, оказывающего учащемуся необходимую помощь;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EE3B7B">
        <w:rPr>
          <w:rFonts w:ascii="Times New Roman" w:hAnsi="Times New Roman" w:cs="Times New Roman"/>
          <w:sz w:val="28"/>
          <w:szCs w:val="28"/>
          <w:lang w:eastAsia="ru-RU"/>
        </w:rPr>
        <w:t>аудиофайлы</w:t>
      </w:r>
      <w:proofErr w:type="spellEnd"/>
      <w:r w:rsidRPr="00EE3B7B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б) для учащихся с ограниченными возможностями здоровья по слуху: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обеспечение надлежащими звуковыми средствами воспроизведения информации;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EE3B7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12</w:t>
      </w:r>
      <w:r w:rsidRPr="00EE3B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E3B7B">
        <w:rPr>
          <w:rFonts w:ascii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EE3B7B">
        <w:rPr>
          <w:rFonts w:ascii="Times New Roman" w:hAnsi="Times New Roman" w:cs="Times New Roman"/>
          <w:sz w:val="28"/>
          <w:szCs w:val="28"/>
          <w:lang w:eastAsia="ru-RU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 xml:space="preserve"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EE3B7B">
        <w:rPr>
          <w:rFonts w:ascii="Times New Roman" w:hAnsi="Times New Roman" w:cs="Times New Roman"/>
          <w:sz w:val="28"/>
          <w:szCs w:val="28"/>
          <w:lang w:eastAsia="ru-RU"/>
        </w:rPr>
        <w:t>сурдопереводчиков</w:t>
      </w:r>
      <w:proofErr w:type="spellEnd"/>
      <w:r w:rsidRPr="00EE3B7B">
        <w:rPr>
          <w:rFonts w:ascii="Times New Roman" w:hAnsi="Times New Roman" w:cs="Times New Roman"/>
          <w:sz w:val="28"/>
          <w:szCs w:val="28"/>
          <w:lang w:eastAsia="ru-RU"/>
        </w:rPr>
        <w:t xml:space="preserve"> и тифлосурдопереводчиков</w:t>
      </w:r>
      <w:r w:rsidRPr="00EE3B7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13</w:t>
      </w:r>
      <w:r w:rsidRPr="00EE3B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особых потребностей учащихся с ограниченными возможностями здоровья, детей инвалидов и инвалидов организациями, осуществляющими </w:t>
      </w:r>
      <w:r w:rsidRPr="00EE3B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образовательную деятельность, обеспечивается предоставление учебных, лекционных материалов в электронном виде.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sz w:val="28"/>
          <w:szCs w:val="28"/>
          <w:lang w:eastAsia="ru-RU"/>
        </w:rPr>
        <w:t xml:space="preserve"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</w:t>
      </w:r>
      <w:proofErr w:type="spellStart"/>
      <w:r w:rsidRPr="00EE3B7B">
        <w:rPr>
          <w:rFonts w:ascii="Times New Roman" w:hAnsi="Times New Roman" w:cs="Times New Roman"/>
          <w:sz w:val="28"/>
          <w:szCs w:val="28"/>
          <w:lang w:eastAsia="ru-RU"/>
        </w:rPr>
        <w:t>досуговой</w:t>
      </w:r>
      <w:proofErr w:type="spellEnd"/>
      <w:r w:rsidRPr="00EE3B7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E3B7B">
        <w:rPr>
          <w:rFonts w:ascii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EE3B7B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</w:t>
      </w:r>
      <w:r w:rsidRPr="00EE3B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Собрание законодательства Российской Федерации, 2012, N 53, ст. 7598; 2013, N 19, ст. 2326.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EE3B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Часть 4 статьи 75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3</w:t>
      </w:r>
      <w:r w:rsidRPr="00EE3B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Пункт 3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4</w:t>
      </w:r>
      <w:r w:rsidRPr="00EE3B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5</w:t>
      </w:r>
      <w:r w:rsidRPr="00EE3B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6</w:t>
      </w:r>
      <w:r w:rsidRPr="00EE3B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N19, ст. 2326).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7</w:t>
      </w:r>
      <w:r w:rsidRPr="00EE3B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Часть 2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8</w:t>
      </w:r>
      <w:r w:rsidRPr="00EE3B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Часть 3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N19, ст. 2326)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9</w:t>
      </w:r>
      <w:r w:rsidRPr="00EE3B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Часть 9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10</w:t>
      </w:r>
      <w:r w:rsidRPr="00EE3B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Часть 5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E3B7B"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11</w:t>
      </w:r>
      <w:r w:rsidRPr="00EE3B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Часть 3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E3B7B"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12</w:t>
      </w:r>
      <w:r w:rsidRPr="00EE3B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2326.</w:t>
      </w:r>
      <w:proofErr w:type="gramEnd"/>
    </w:p>
    <w:p w:rsidR="00EE3B7B" w:rsidRPr="00EE3B7B" w:rsidRDefault="00EE3B7B" w:rsidP="00EE3B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ru-RU"/>
        </w:rPr>
        <w:t xml:space="preserve"> </w:t>
      </w:r>
    </w:p>
    <w:sectPr w:rsidR="00EE3B7B" w:rsidRPr="00EE3B7B" w:rsidSect="000B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B7B"/>
    <w:rsid w:val="000B0EB7"/>
    <w:rsid w:val="0042352B"/>
    <w:rsid w:val="00465849"/>
    <w:rsid w:val="004A45A7"/>
    <w:rsid w:val="00BF2F95"/>
    <w:rsid w:val="00EE3B7B"/>
    <w:rsid w:val="00F8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B7"/>
  </w:style>
  <w:style w:type="paragraph" w:styleId="1">
    <w:name w:val="heading 1"/>
    <w:basedOn w:val="a"/>
    <w:link w:val="10"/>
    <w:uiPriority w:val="9"/>
    <w:qFormat/>
    <w:rsid w:val="00EE3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E3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E3B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3B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3B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3B7B"/>
  </w:style>
  <w:style w:type="character" w:customStyle="1" w:styleId="b-commenttitle-qty">
    <w:name w:val="b-comment__title-qty"/>
    <w:basedOn w:val="a0"/>
    <w:rsid w:val="00EE3B7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3B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E3B7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3B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E3B7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EE3B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B7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E3B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585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6474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216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88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589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0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412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656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46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2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761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8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04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339587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1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1367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66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933583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80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4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5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11060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816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1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68526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19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7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93518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06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28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9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59424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74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81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54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643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8" w:color="DEDEDE"/>
                                <w:right w:val="none" w:sz="0" w:space="0" w:color="auto"/>
                              </w:divBdr>
                              <w:divsChild>
                                <w:div w:id="83827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369290">
                              <w:marLeft w:val="-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2724">
                                  <w:marLeft w:val="20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04394">
                                      <w:marLeft w:val="0"/>
                                      <w:marRight w:val="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4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060681">
                                  <w:marLeft w:val="20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4118">
                                      <w:marLeft w:val="0"/>
                                      <w:marRight w:val="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67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314570">
                                  <w:marLeft w:val="20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46599">
                                      <w:marLeft w:val="0"/>
                                      <w:marRight w:val="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63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025308">
                                  <w:marLeft w:val="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656346">
                                      <w:marLeft w:val="0"/>
                                      <w:marRight w:val="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06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2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cp:lastPrinted>2016-03-31T07:08:00Z</cp:lastPrinted>
  <dcterms:created xsi:type="dcterms:W3CDTF">2016-03-31T06:53:00Z</dcterms:created>
  <dcterms:modified xsi:type="dcterms:W3CDTF">2018-09-11T10:49:00Z</dcterms:modified>
</cp:coreProperties>
</file>